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FC7" w:rsidRPr="00184FC7" w:rsidRDefault="00184FC7" w:rsidP="00184FC7">
      <w:pPr>
        <w:rPr>
          <w:rFonts w:ascii="Calibri" w:eastAsia="Times New Roman" w:hAnsi="Calibri" w:cs="Times New Roman"/>
        </w:rPr>
      </w:pPr>
      <w:bookmarkStart w:id="0" w:name="_GoBack"/>
      <w:bookmarkEnd w:id="0"/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5EF57514" wp14:editId="09997276">
            <wp:extent cx="3154680" cy="1621843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ADC1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162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5EC8C573" wp14:editId="574BA98A">
            <wp:extent cx="3416522" cy="162306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39B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273" cy="162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C7" w:rsidRPr="00184FC7" w:rsidRDefault="00184FC7" w:rsidP="00184FC7">
      <w:pPr>
        <w:rPr>
          <w:rFonts w:ascii="Calibri" w:eastAsia="Times New Roman" w:hAnsi="Calibri" w:cs="Times New Roman"/>
          <w:b/>
        </w:rPr>
      </w:pPr>
      <w:r w:rsidRPr="00184FC7">
        <w:rPr>
          <w:rFonts w:ascii="Calibri" w:eastAsia="Times New Roman" w:hAnsi="Calibri" w:cs="Times New Roman"/>
          <w:b/>
        </w:rPr>
        <w:t xml:space="preserve">La resource RNB </w:t>
      </w:r>
      <w:proofErr w:type="spellStart"/>
      <w:r w:rsidRPr="00184FC7">
        <w:rPr>
          <w:rFonts w:ascii="Calibri" w:eastAsia="Times New Roman" w:hAnsi="Calibri" w:cs="Times New Roman"/>
          <w:b/>
        </w:rPr>
        <w:t>représente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1% du revenue national brut. Pour les Pays-Bas, </w:t>
      </w:r>
      <w:proofErr w:type="spellStart"/>
      <w:r w:rsidRPr="00184FC7">
        <w:rPr>
          <w:rFonts w:ascii="Calibri" w:eastAsia="Times New Roman" w:hAnsi="Calibri" w:cs="Times New Roman"/>
          <w:b/>
        </w:rPr>
        <w:t>cela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revient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à plus de 4 milliards </w:t>
      </w:r>
      <w:proofErr w:type="spellStart"/>
      <w:r w:rsidRPr="00184FC7">
        <w:rPr>
          <w:rFonts w:ascii="Calibri" w:eastAsia="Times New Roman" w:hAnsi="Calibri" w:cs="Times New Roman"/>
          <w:b/>
        </w:rPr>
        <w:t>d’euros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en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2010.</w:t>
      </w:r>
    </w:p>
    <w:p w:rsidR="00184FC7" w:rsidRPr="00184FC7" w:rsidRDefault="00184FC7" w:rsidP="00184FC7">
      <w:pPr>
        <w:rPr>
          <w:rFonts w:ascii="Calibri" w:eastAsia="Times New Roman" w:hAnsi="Calibri" w:cs="Times New Roman"/>
        </w:rPr>
      </w:pPr>
    </w:p>
    <w:p w:rsidR="00184FC7" w:rsidRPr="00184FC7" w:rsidRDefault="00184FC7" w:rsidP="00184FC7">
      <w:pPr>
        <w:rPr>
          <w:rFonts w:ascii="Calibri" w:eastAsia="Times New Roman" w:hAnsi="Calibri" w:cs="Times New Roman"/>
        </w:rPr>
      </w:pP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0CB3E808" wp14:editId="6CD926A9">
            <wp:extent cx="3245026" cy="15468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BB5A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076" cy="154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1AD2498" wp14:editId="4A61B728">
            <wp:extent cx="3305581" cy="158678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414C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951" cy="158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C7" w:rsidRPr="00184FC7" w:rsidRDefault="00184FC7" w:rsidP="00184FC7">
      <w:pPr>
        <w:rPr>
          <w:rFonts w:ascii="Calibri" w:eastAsia="Times New Roman" w:hAnsi="Calibri" w:cs="Times New Roman"/>
          <w:b/>
        </w:rPr>
      </w:pPr>
      <w:proofErr w:type="gramStart"/>
      <w:r w:rsidRPr="00184FC7">
        <w:rPr>
          <w:rFonts w:ascii="Calibri" w:eastAsia="Times New Roman" w:hAnsi="Calibri" w:cs="Times New Roman"/>
          <w:b/>
        </w:rPr>
        <w:t>Et</w:t>
      </w:r>
      <w:proofErr w:type="gramEnd"/>
      <w:r w:rsidRPr="00184FC7">
        <w:rPr>
          <w:rFonts w:ascii="Calibri" w:eastAsia="Times New Roman" w:hAnsi="Calibri" w:cs="Times New Roman"/>
          <w:b/>
        </w:rPr>
        <w:t xml:space="preserve"> pour la </w:t>
      </w:r>
      <w:proofErr w:type="spellStart"/>
      <w:r w:rsidRPr="00184FC7">
        <w:rPr>
          <w:rFonts w:ascii="Calibri" w:eastAsia="Times New Roman" w:hAnsi="Calibri" w:cs="Times New Roman"/>
          <w:b/>
        </w:rPr>
        <w:t>Roumanie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, 1.1 milliard. </w:t>
      </w:r>
      <w:proofErr w:type="spellStart"/>
      <w:r w:rsidRPr="00184FC7">
        <w:rPr>
          <w:rFonts w:ascii="Calibri" w:eastAsia="Times New Roman" w:hAnsi="Calibri" w:cs="Times New Roman"/>
          <w:b/>
        </w:rPr>
        <w:t>Donc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, les </w:t>
      </w:r>
      <w:proofErr w:type="spellStart"/>
      <w:r w:rsidRPr="00184FC7">
        <w:rPr>
          <w:rFonts w:ascii="Calibri" w:eastAsia="Times New Roman" w:hAnsi="Calibri" w:cs="Times New Roman"/>
          <w:b/>
        </w:rPr>
        <w:t>Néerlandais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endossent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environ 4% de tour le budget de </w:t>
      </w:r>
      <w:proofErr w:type="spellStart"/>
      <w:r w:rsidRPr="00184FC7">
        <w:rPr>
          <w:rFonts w:ascii="Calibri" w:eastAsia="Times New Roman" w:hAnsi="Calibri" w:cs="Times New Roman"/>
          <w:b/>
        </w:rPr>
        <w:t>L’Union</w:t>
      </w:r>
      <w:proofErr w:type="spellEnd"/>
      <w:r w:rsidRPr="00184FC7">
        <w:rPr>
          <w:rFonts w:ascii="Calibri" w:eastAsia="Times New Roman" w:hAnsi="Calibri" w:cs="Times New Roman"/>
          <w:b/>
        </w:rPr>
        <w:t>.</w:t>
      </w:r>
    </w:p>
    <w:p w:rsidR="00184FC7" w:rsidRPr="00184FC7" w:rsidRDefault="00184FC7" w:rsidP="00184FC7">
      <w:pPr>
        <w:rPr>
          <w:rFonts w:ascii="Calibri" w:eastAsia="Times New Roman" w:hAnsi="Calibri" w:cs="Times New Roman"/>
        </w:rPr>
      </w:pPr>
      <w:r w:rsidRPr="00184FC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21BC4E81" wp14:editId="501C5D97">
            <wp:extent cx="3282648" cy="1577340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C70F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301" cy="157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B3F4291" wp14:editId="74E9B746">
            <wp:extent cx="3223260" cy="158496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22E6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890" cy="158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C7" w:rsidRPr="00184FC7" w:rsidRDefault="00184FC7" w:rsidP="00184FC7">
      <w:pPr>
        <w:rPr>
          <w:rFonts w:ascii="Calibri" w:eastAsia="Times New Roman" w:hAnsi="Calibri" w:cs="Times New Roman"/>
          <w:b/>
        </w:rPr>
      </w:pPr>
      <w:proofErr w:type="spellStart"/>
      <w:proofErr w:type="gramStart"/>
      <w:r w:rsidRPr="00184FC7">
        <w:rPr>
          <w:rFonts w:ascii="Calibri" w:eastAsia="Times New Roman" w:hAnsi="Calibri" w:cs="Times New Roman"/>
          <w:b/>
        </w:rPr>
        <w:t>Alors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que les </w:t>
      </w:r>
      <w:proofErr w:type="spellStart"/>
      <w:r w:rsidRPr="00184FC7">
        <w:rPr>
          <w:rFonts w:ascii="Calibri" w:eastAsia="Times New Roman" w:hAnsi="Calibri" w:cs="Times New Roman"/>
          <w:b/>
        </w:rPr>
        <w:t>Roumains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ne </w:t>
      </w:r>
      <w:proofErr w:type="spellStart"/>
      <w:r w:rsidRPr="00184FC7">
        <w:rPr>
          <w:rFonts w:ascii="Calibri" w:eastAsia="Times New Roman" w:hAnsi="Calibri" w:cs="Times New Roman"/>
          <w:b/>
        </w:rPr>
        <w:t>contribuent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qu’à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hauteur d’un </w:t>
      </w:r>
      <w:proofErr w:type="spellStart"/>
      <w:r w:rsidRPr="00184FC7">
        <w:rPr>
          <w:rFonts w:ascii="Calibri" w:eastAsia="Times New Roman" w:hAnsi="Calibri" w:cs="Times New Roman"/>
          <w:b/>
        </w:rPr>
        <w:t>peu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plus de 1%.</w:t>
      </w:r>
      <w:proofErr w:type="gram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proofErr w:type="gramStart"/>
      <w:r w:rsidRPr="00184FC7">
        <w:rPr>
          <w:rFonts w:ascii="Calibri" w:eastAsia="Times New Roman" w:hAnsi="Calibri" w:cs="Times New Roman"/>
          <w:b/>
        </w:rPr>
        <w:t>Même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si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le </w:t>
      </w:r>
      <w:proofErr w:type="spellStart"/>
      <w:r w:rsidRPr="00184FC7">
        <w:rPr>
          <w:rFonts w:ascii="Calibri" w:eastAsia="Times New Roman" w:hAnsi="Calibri" w:cs="Times New Roman"/>
          <w:b/>
        </w:rPr>
        <w:t>système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n’est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pas </w:t>
      </w:r>
      <w:proofErr w:type="spellStart"/>
      <w:r w:rsidRPr="00184FC7">
        <w:rPr>
          <w:rFonts w:ascii="Calibri" w:eastAsia="Times New Roman" w:hAnsi="Calibri" w:cs="Times New Roman"/>
          <w:b/>
        </w:rPr>
        <w:t>très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transparent pour les </w:t>
      </w:r>
      <w:proofErr w:type="spellStart"/>
      <w:r w:rsidRPr="00184FC7">
        <w:rPr>
          <w:rFonts w:ascii="Calibri" w:eastAsia="Times New Roman" w:hAnsi="Calibri" w:cs="Times New Roman"/>
          <w:b/>
        </w:rPr>
        <w:t>citoyens</w:t>
      </w:r>
      <w:proofErr w:type="spellEnd"/>
      <w:r w:rsidRPr="00184FC7">
        <w:rPr>
          <w:rFonts w:ascii="Calibri" w:eastAsia="Times New Roman" w:hAnsi="Calibri" w:cs="Times New Roman"/>
          <w:b/>
        </w:rPr>
        <w:t>.</w:t>
      </w:r>
      <w:proofErr w:type="gramEnd"/>
    </w:p>
    <w:p w:rsidR="00184FC7" w:rsidRPr="00184FC7" w:rsidRDefault="00184FC7" w:rsidP="00184FC7">
      <w:pPr>
        <w:rPr>
          <w:rFonts w:ascii="Calibri" w:eastAsia="Times New Roman" w:hAnsi="Calibri" w:cs="Times New Roman"/>
        </w:rPr>
      </w:pP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528E959" wp14:editId="4D8CCAFB">
            <wp:extent cx="3183069" cy="153162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8448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543" cy="153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2D53DC3F" wp14:editId="0535274B">
            <wp:extent cx="3238500" cy="15487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DEC7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409" cy="154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C7" w:rsidRPr="00184FC7" w:rsidRDefault="00184FC7" w:rsidP="00184FC7">
      <w:pPr>
        <w:rPr>
          <w:rFonts w:ascii="Calibri" w:eastAsia="Times New Roman" w:hAnsi="Calibri" w:cs="Times New Roman"/>
        </w:rPr>
      </w:pPr>
      <w:proofErr w:type="spellStart"/>
      <w:r w:rsidRPr="00184FC7">
        <w:rPr>
          <w:rFonts w:ascii="Calibri" w:eastAsia="Times New Roman" w:hAnsi="Calibri" w:cs="Times New Roman"/>
          <w:b/>
        </w:rPr>
        <w:t>Ces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déséquilibres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anormaux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peuvent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être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prise </w:t>
      </w:r>
      <w:proofErr w:type="spellStart"/>
      <w:r w:rsidRPr="00184FC7">
        <w:rPr>
          <w:rFonts w:ascii="Calibri" w:eastAsia="Times New Roman" w:hAnsi="Calibri" w:cs="Times New Roman"/>
          <w:b/>
        </w:rPr>
        <w:t>en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compte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par les </w:t>
      </w:r>
      <w:proofErr w:type="spellStart"/>
      <w:r w:rsidRPr="00184FC7">
        <w:rPr>
          <w:rFonts w:ascii="Calibri" w:eastAsia="Times New Roman" w:hAnsi="Calibri" w:cs="Times New Roman"/>
          <w:b/>
        </w:rPr>
        <w:t>États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directement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dans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les </w:t>
      </w:r>
      <w:proofErr w:type="spellStart"/>
      <w:r w:rsidRPr="00184FC7">
        <w:rPr>
          <w:rFonts w:ascii="Calibri" w:eastAsia="Times New Roman" w:hAnsi="Calibri" w:cs="Times New Roman"/>
          <w:b/>
        </w:rPr>
        <w:t>négociations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budgétaires</w:t>
      </w:r>
      <w:proofErr w:type="spellEnd"/>
      <w:r w:rsidRPr="00184FC7">
        <w:rPr>
          <w:rFonts w:ascii="Calibri" w:eastAsia="Times New Roman" w:hAnsi="Calibri" w:cs="Times New Roman"/>
          <w:b/>
        </w:rPr>
        <w:t>.</w:t>
      </w:r>
      <w:r w:rsidRPr="00184FC7">
        <w:rPr>
          <w:rFonts w:ascii="Calibri" w:eastAsia="Times New Roman" w:hAnsi="Calibri" w:cs="Times New Roman"/>
        </w:rPr>
        <w:t xml:space="preserve">                                              </w:t>
      </w:r>
      <w:r w:rsidRPr="00184FC7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t xml:space="preserve"> </w:t>
      </w:r>
      <w:r w:rsidRPr="00184FC7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633129E2" wp14:editId="7020A16F">
            <wp:extent cx="982980" cy="805410"/>
            <wp:effectExtent l="0" t="0" r="7620" b="0"/>
            <wp:docPr id="48" name="Picture 48" descr="Image result for desequilibre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desequilibre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56" cy="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</w:rPr>
        <w:t xml:space="preserve"> </w:t>
      </w:r>
      <w:proofErr w:type="gramStart"/>
      <w:r w:rsidRPr="00184FC7">
        <w:rPr>
          <w:rFonts w:ascii="Calibri" w:eastAsia="Times New Roman" w:hAnsi="Calibri" w:cs="Times New Roman"/>
          <w:i/>
        </w:rPr>
        <w:t>les</w:t>
      </w:r>
      <w:proofErr w:type="gramEnd"/>
      <w:r w:rsidRPr="00184FC7">
        <w:rPr>
          <w:rFonts w:ascii="Calibri" w:eastAsia="Times New Roman" w:hAnsi="Calibri" w:cs="Times New Roman"/>
          <w:i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i/>
        </w:rPr>
        <w:t>déséquilibres</w:t>
      </w:r>
      <w:proofErr w:type="spellEnd"/>
    </w:p>
    <w:p w:rsidR="00184FC7" w:rsidRPr="00184FC7" w:rsidRDefault="00184FC7" w:rsidP="00184FC7">
      <w:pPr>
        <w:rPr>
          <w:rFonts w:ascii="Calibri" w:eastAsia="Times New Roman" w:hAnsi="Calibri" w:cs="Times New Roman"/>
        </w:rPr>
      </w:pPr>
      <w:r w:rsidRPr="00184FC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2EDE1377" wp14:editId="189D848A">
            <wp:extent cx="3246120" cy="1554825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4132.t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178" cy="15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DF26078" wp14:editId="066BE098">
            <wp:extent cx="3124200" cy="1558880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A2F2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066" cy="155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C7" w:rsidRPr="00184FC7" w:rsidRDefault="00184FC7" w:rsidP="00184FC7">
      <w:pPr>
        <w:rPr>
          <w:rFonts w:ascii="Calibri" w:eastAsia="Times New Roman" w:hAnsi="Calibri" w:cs="Times New Roman"/>
          <w:b/>
        </w:rPr>
      </w:pPr>
      <w:r w:rsidRPr="00184FC7">
        <w:rPr>
          <w:rFonts w:ascii="Calibri" w:eastAsia="Times New Roman" w:hAnsi="Calibri" w:cs="Times New Roman"/>
          <w:b/>
        </w:rPr>
        <w:t xml:space="preserve">Si le budget </w:t>
      </w:r>
      <w:proofErr w:type="spellStart"/>
      <w:r w:rsidRPr="00184FC7">
        <w:rPr>
          <w:rFonts w:ascii="Calibri" w:eastAsia="Times New Roman" w:hAnsi="Calibri" w:cs="Times New Roman"/>
          <w:b/>
        </w:rPr>
        <w:t>était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principalement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financé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par le </w:t>
      </w:r>
      <w:proofErr w:type="spellStart"/>
      <w:r w:rsidRPr="00184FC7">
        <w:rPr>
          <w:rFonts w:ascii="Calibri" w:eastAsia="Times New Roman" w:hAnsi="Calibri" w:cs="Times New Roman"/>
          <w:b/>
        </w:rPr>
        <w:t>biais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d’un </w:t>
      </w:r>
      <w:proofErr w:type="spellStart"/>
      <w:r w:rsidRPr="00184FC7">
        <w:rPr>
          <w:rFonts w:ascii="Calibri" w:eastAsia="Times New Roman" w:hAnsi="Calibri" w:cs="Times New Roman"/>
          <w:b/>
        </w:rPr>
        <w:t>impôt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direct, et </w:t>
      </w:r>
      <w:proofErr w:type="spellStart"/>
      <w:r w:rsidRPr="00184FC7">
        <w:rPr>
          <w:rFonts w:ascii="Calibri" w:eastAsia="Times New Roman" w:hAnsi="Calibri" w:cs="Times New Roman"/>
          <w:b/>
        </w:rPr>
        <w:t>disons-le,si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le </w:t>
      </w:r>
      <w:proofErr w:type="spellStart"/>
      <w:r w:rsidRPr="00184FC7">
        <w:rPr>
          <w:rFonts w:ascii="Calibri" w:eastAsia="Times New Roman" w:hAnsi="Calibri" w:cs="Times New Roman"/>
          <w:b/>
        </w:rPr>
        <w:t>Parlement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avait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l’autorité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de fixer </w:t>
      </w:r>
      <w:proofErr w:type="spellStart"/>
      <w:r w:rsidRPr="00184FC7">
        <w:rPr>
          <w:rFonts w:ascii="Calibri" w:eastAsia="Times New Roman" w:hAnsi="Calibri" w:cs="Times New Roman"/>
          <w:b/>
        </w:rPr>
        <w:t>cet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impôt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les </w:t>
      </w:r>
      <w:proofErr w:type="spellStart"/>
      <w:r w:rsidRPr="00184FC7">
        <w:rPr>
          <w:rFonts w:ascii="Calibri" w:eastAsia="Times New Roman" w:hAnsi="Calibri" w:cs="Times New Roman"/>
          <w:b/>
        </w:rPr>
        <w:t>débats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sur les contributions </w:t>
      </w:r>
      <w:proofErr w:type="spellStart"/>
      <w:r w:rsidRPr="00184FC7">
        <w:rPr>
          <w:rFonts w:ascii="Calibri" w:eastAsia="Times New Roman" w:hAnsi="Calibri" w:cs="Times New Roman"/>
          <w:b/>
        </w:rPr>
        <w:t>excessives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ou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non </w:t>
      </w:r>
      <w:proofErr w:type="spellStart"/>
      <w:r w:rsidRPr="00184FC7">
        <w:rPr>
          <w:rFonts w:ascii="Calibri" w:eastAsia="Times New Roman" w:hAnsi="Calibri" w:cs="Times New Roman"/>
          <w:b/>
        </w:rPr>
        <w:t>seraient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plus </w:t>
      </w:r>
      <w:proofErr w:type="spellStart"/>
      <w:r w:rsidRPr="00184FC7">
        <w:rPr>
          <w:rFonts w:ascii="Calibri" w:eastAsia="Times New Roman" w:hAnsi="Calibri" w:cs="Times New Roman"/>
          <w:b/>
        </w:rPr>
        <w:t>difficiles</w:t>
      </w:r>
      <w:proofErr w:type="spellEnd"/>
      <w:r w:rsidRPr="00184FC7">
        <w:rPr>
          <w:rFonts w:ascii="Calibri" w:eastAsia="Times New Roman" w:hAnsi="Calibri" w:cs="Times New Roman"/>
          <w:b/>
        </w:rPr>
        <w:t>.</w:t>
      </w:r>
    </w:p>
    <w:p w:rsidR="00184FC7" w:rsidRPr="00184FC7" w:rsidRDefault="00184FC7" w:rsidP="00184FC7">
      <w:pPr>
        <w:rPr>
          <w:rFonts w:ascii="Calibri" w:eastAsia="Times New Roman" w:hAnsi="Calibri" w:cs="Times New Roman"/>
        </w:rPr>
      </w:pP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393EA94" wp14:editId="0C9B14EC">
            <wp:extent cx="3461768" cy="1664731"/>
            <wp:effectExtent l="0" t="0" r="571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75BB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210" cy="166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47E5D74" wp14:editId="6ED3FC10">
            <wp:extent cx="2926080" cy="1652433"/>
            <wp:effectExtent l="0" t="0" r="762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E946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315" cy="165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C7" w:rsidRPr="00184FC7" w:rsidRDefault="00184FC7" w:rsidP="00184FC7">
      <w:pPr>
        <w:rPr>
          <w:rFonts w:ascii="Calibri" w:eastAsia="Times New Roman" w:hAnsi="Calibri" w:cs="Times New Roman"/>
          <w:b/>
        </w:rPr>
      </w:pPr>
      <w:proofErr w:type="spellStart"/>
      <w:r w:rsidRPr="00184FC7">
        <w:rPr>
          <w:rFonts w:ascii="Calibri" w:eastAsia="Times New Roman" w:hAnsi="Calibri" w:cs="Times New Roman"/>
          <w:b/>
        </w:rPr>
        <w:t>Cela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nous </w:t>
      </w:r>
      <w:proofErr w:type="spellStart"/>
      <w:r w:rsidRPr="00184FC7">
        <w:rPr>
          <w:rFonts w:ascii="Calibri" w:eastAsia="Times New Roman" w:hAnsi="Calibri" w:cs="Times New Roman"/>
          <w:b/>
        </w:rPr>
        <w:t>ramène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à </w:t>
      </w:r>
      <w:proofErr w:type="spellStart"/>
      <w:r w:rsidRPr="00184FC7">
        <w:rPr>
          <w:rFonts w:ascii="Calibri" w:eastAsia="Times New Roman" w:hAnsi="Calibri" w:cs="Times New Roman"/>
          <w:b/>
        </w:rPr>
        <w:t>l’éternel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débat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</w:p>
    <w:p w:rsidR="00184FC7" w:rsidRPr="00184FC7" w:rsidRDefault="00184FC7" w:rsidP="00184FC7">
      <w:pPr>
        <w:rPr>
          <w:rFonts w:ascii="Calibri" w:eastAsia="Times New Roman" w:hAnsi="Calibri" w:cs="Times New Roman"/>
        </w:rPr>
      </w:pPr>
      <w:r w:rsidRPr="00184FC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5579D23F" wp14:editId="3D838C09">
            <wp:extent cx="2886768" cy="1600200"/>
            <wp:effectExtent l="0" t="0" r="889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622E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6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AA0043E" wp14:editId="67CFA998">
            <wp:extent cx="3297438" cy="16002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D57A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387" cy="160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C7" w:rsidRPr="00184FC7" w:rsidRDefault="00184FC7" w:rsidP="00184FC7">
      <w:pPr>
        <w:rPr>
          <w:rFonts w:ascii="Calibri" w:eastAsia="Times New Roman" w:hAnsi="Calibri" w:cs="Times New Roman"/>
        </w:rPr>
      </w:pPr>
      <w:proofErr w:type="gramStart"/>
      <w:r w:rsidRPr="00184FC7">
        <w:rPr>
          <w:rFonts w:ascii="Calibri" w:eastAsia="Times New Roman" w:hAnsi="Calibri" w:cs="Times New Roman"/>
          <w:b/>
        </w:rPr>
        <w:t>sur</w:t>
      </w:r>
      <w:proofErr w:type="gramEnd"/>
      <w:r w:rsidRPr="00184FC7">
        <w:rPr>
          <w:rFonts w:ascii="Calibri" w:eastAsia="Times New Roman" w:hAnsi="Calibri" w:cs="Times New Roman"/>
          <w:b/>
        </w:rPr>
        <w:t xml:space="preserve"> les </w:t>
      </w:r>
      <w:proofErr w:type="spellStart"/>
      <w:r w:rsidRPr="00184FC7">
        <w:rPr>
          <w:rFonts w:ascii="Calibri" w:eastAsia="Times New Roman" w:hAnsi="Calibri" w:cs="Times New Roman"/>
          <w:b/>
        </w:rPr>
        <w:t>États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membres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qui </w:t>
      </w:r>
      <w:proofErr w:type="spellStart"/>
      <w:r w:rsidRPr="00184FC7">
        <w:rPr>
          <w:rFonts w:ascii="Calibri" w:eastAsia="Times New Roman" w:hAnsi="Calibri" w:cs="Times New Roman"/>
          <w:b/>
        </w:rPr>
        <w:t>contribuent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plus </w:t>
      </w:r>
      <w:proofErr w:type="spellStart"/>
      <w:r w:rsidRPr="00184FC7">
        <w:rPr>
          <w:rFonts w:ascii="Calibri" w:eastAsia="Times New Roman" w:hAnsi="Calibri" w:cs="Times New Roman"/>
          <w:b/>
        </w:rPr>
        <w:t>qu’ils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ne </w:t>
      </w:r>
      <w:proofErr w:type="spellStart"/>
      <w:r w:rsidRPr="00184FC7">
        <w:rPr>
          <w:rFonts w:ascii="Calibri" w:eastAsia="Times New Roman" w:hAnsi="Calibri" w:cs="Times New Roman"/>
          <w:b/>
        </w:rPr>
        <w:t>reçoivent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et  de </w:t>
      </w:r>
      <w:proofErr w:type="spellStart"/>
      <w:r w:rsidRPr="00184FC7">
        <w:rPr>
          <w:rFonts w:ascii="Calibri" w:eastAsia="Times New Roman" w:hAnsi="Calibri" w:cs="Times New Roman"/>
          <w:b/>
        </w:rPr>
        <w:t>ceux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qui </w:t>
      </w:r>
      <w:proofErr w:type="spellStart"/>
      <w:r w:rsidRPr="00184FC7">
        <w:rPr>
          <w:rFonts w:ascii="Calibri" w:eastAsia="Times New Roman" w:hAnsi="Calibri" w:cs="Times New Roman"/>
          <w:b/>
        </w:rPr>
        <w:t>reçoivent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plus </w:t>
      </w:r>
      <w:proofErr w:type="spellStart"/>
      <w:r w:rsidRPr="00184FC7">
        <w:rPr>
          <w:rFonts w:ascii="Calibri" w:eastAsia="Times New Roman" w:hAnsi="Calibri" w:cs="Times New Roman"/>
          <w:b/>
        </w:rPr>
        <w:t>qu’ils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ne </w:t>
      </w:r>
      <w:proofErr w:type="spellStart"/>
      <w:r w:rsidRPr="00184FC7">
        <w:rPr>
          <w:rFonts w:ascii="Calibri" w:eastAsia="Times New Roman" w:hAnsi="Calibri" w:cs="Times New Roman"/>
          <w:b/>
        </w:rPr>
        <w:t>contribuent</w:t>
      </w:r>
      <w:proofErr w:type="spellEnd"/>
      <w:r w:rsidRPr="00184FC7">
        <w:rPr>
          <w:rFonts w:ascii="Calibri" w:eastAsia="Times New Roman" w:hAnsi="Calibri" w:cs="Times New Roman"/>
          <w:b/>
        </w:rPr>
        <w:t>.</w:t>
      </w:r>
      <w:r w:rsidRPr="00184FC7">
        <w:rPr>
          <w:rFonts w:ascii="Calibri" w:eastAsia="Times New Roman" w:hAnsi="Calibri" w:cs="Times New Roman"/>
        </w:rPr>
        <w:br w:type="textWrapping" w:clear="all"/>
      </w:r>
      <w:r w:rsidRPr="00184FC7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24AA1BCA" wp14:editId="2CF8D99E">
            <wp:extent cx="1783080" cy="922283"/>
            <wp:effectExtent l="0" t="0" r="7620" b="0"/>
            <wp:docPr id="55" name="Picture 55" descr="Image result for receiving more than you get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ceiving more than you get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92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184FC7">
        <w:rPr>
          <w:rFonts w:ascii="Calibri" w:eastAsia="Times New Roman" w:hAnsi="Calibri" w:cs="Times New Roman"/>
          <w:i/>
        </w:rPr>
        <w:t>Ils</w:t>
      </w:r>
      <w:proofErr w:type="spellEnd"/>
      <w:proofErr w:type="gramEnd"/>
      <w:r w:rsidRPr="00184FC7">
        <w:rPr>
          <w:rFonts w:ascii="Calibri" w:eastAsia="Times New Roman" w:hAnsi="Calibri" w:cs="Times New Roman"/>
          <w:i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i/>
        </w:rPr>
        <w:t>contribuent</w:t>
      </w:r>
      <w:proofErr w:type="spellEnd"/>
      <w:r w:rsidRPr="00184FC7">
        <w:rPr>
          <w:rFonts w:ascii="Calibri" w:eastAsia="Times New Roman" w:hAnsi="Calibri" w:cs="Times New Roman"/>
          <w:i/>
        </w:rPr>
        <w:t xml:space="preserve"> plus </w:t>
      </w:r>
      <w:proofErr w:type="spellStart"/>
      <w:r w:rsidRPr="00184FC7">
        <w:rPr>
          <w:rFonts w:ascii="Calibri" w:eastAsia="Times New Roman" w:hAnsi="Calibri" w:cs="Times New Roman"/>
          <w:i/>
        </w:rPr>
        <w:t>qu’ils</w:t>
      </w:r>
      <w:proofErr w:type="spellEnd"/>
      <w:r w:rsidRPr="00184FC7">
        <w:rPr>
          <w:rFonts w:ascii="Calibri" w:eastAsia="Times New Roman" w:hAnsi="Calibri" w:cs="Times New Roman"/>
          <w:i/>
        </w:rPr>
        <w:t xml:space="preserve"> ne </w:t>
      </w:r>
      <w:proofErr w:type="spellStart"/>
      <w:r w:rsidRPr="00184FC7">
        <w:rPr>
          <w:rFonts w:ascii="Calibri" w:eastAsia="Times New Roman" w:hAnsi="Calibri" w:cs="Times New Roman"/>
          <w:i/>
        </w:rPr>
        <w:t>reçoivent</w:t>
      </w:r>
      <w:proofErr w:type="spellEnd"/>
      <w:r w:rsidRPr="00184FC7">
        <w:rPr>
          <w:rFonts w:ascii="Calibri" w:eastAsia="Times New Roman" w:hAnsi="Calibri" w:cs="Times New Roman"/>
          <w:i/>
        </w:rPr>
        <w:t>.</w:t>
      </w:r>
    </w:p>
    <w:p w:rsidR="00184FC7" w:rsidRPr="00184FC7" w:rsidRDefault="00184FC7" w:rsidP="00184FC7">
      <w:pPr>
        <w:rPr>
          <w:rFonts w:ascii="Times New Roman" w:eastAsia="Times New Roman" w:hAnsi="Times New Roman" w:cs="Times New Roman"/>
          <w:sz w:val="20"/>
          <w:szCs w:val="20"/>
          <w:lang w:eastAsia="en-GB"/>
        </w:rPr>
      </w:pPr>
    </w:p>
    <w:p w:rsidR="003433E3" w:rsidRDefault="003433E3"/>
    <w:sectPr w:rsidR="003433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FC7"/>
    <w:rsid w:val="00184FC7"/>
    <w:rsid w:val="002D2BB7"/>
    <w:rsid w:val="003433E3"/>
    <w:rsid w:val="007346E6"/>
    <w:rsid w:val="00ED17C7"/>
    <w:rsid w:val="00F63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4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4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google.co.uk/imgres?imgurl=http://thumbs.dreamstime.com/z/smiley-d%C3%A9s%C3%A9quilibre-13083932.jpg&amp;imgrefurl=http://fr.dreamstime.com/illustration/d%C3%A9s%C3%A9quilibre.html&amp;h=1065&amp;w=1300&amp;tbnid=WDGpRygfdKSszM:&amp;docid=b2YwJ8JHoRQ9EM&amp;ei=VwrKVp6fFsOKU9TMmcgO&amp;tbm=isch&amp;ved=0ahUKEwjepq6ixonLAhVDxRQKHVRmBuk4ZBAzCCYoIzAj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www.google.co.uk/imgres?imgurl=http://www.barbroose.com/wp-content/uploads/2013/11/Giving-Receiving-iStock_000014925855Small.jpg&amp;imgrefurl=http://barbroose.com/how-to-be-a-better-gift-receiver-in-three-easy-steps/&amp;h=564&amp;w=851&amp;tbnid=9_ZGbgfuusUNsM:&amp;docid=JrhoK6gCYZmGCM&amp;ei=oQvKVqi_G4SUUcbno_AG&amp;tbm=isch&amp;ved=0ahUKEwjok-G_x4nLAhUEShQKHcbzCG4QMwhJKCQwJA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9</cp:revision>
  <dcterms:created xsi:type="dcterms:W3CDTF">2018-02-22T19:43:00Z</dcterms:created>
  <dcterms:modified xsi:type="dcterms:W3CDTF">2018-02-22T23:09:00Z</dcterms:modified>
</cp:coreProperties>
</file>